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4EA394C7">
      <w:pPr>
        <w:pStyle w:val="4"/>
        <w:widowControl w:val="1"/>
        <w:jc w:val="both"/>
        <w:shd w:val="clear"/>
        <w:spacing w:after="0" w:afterAutospacing="0" w:before="0" w:beforeAutospacing="0" w:line="560" w:lineRule="exact"/>
        <w:rPr>
          <w:sz w:val="31"/>
          <w:szCs w:val="31"/>
          <w:rFonts w:ascii="仿宋_GB2312" w:hAnsi="微软雅黑" w:eastAsia="仿宋_GB2312" w:hint="eastAsia"/>
        </w:rPr>
      </w:pPr>
      <w:bookmarkStart w:id="0" w:name="_GoBack"/>
      <w:r>
        <w:rPr>
          <w:sz w:val="31"/>
          <w:szCs w:val="31"/>
          <w:rFonts w:ascii="仿宋_GB2312" w:hAnsi="微软雅黑" w:eastAsia="仿宋_GB2312" w:hint="eastAsia"/>
        </w:rPr>
        <w:t>附件：</w:t>
      </w:r>
      <w:r>
        <w:rPr>
          <w:sz w:val="31"/>
          <w:szCs w:val="31"/>
          <w:shd w:val="clear" w:color="auto" w:fill="FFFFFF"/>
          <w:rFonts w:ascii="仿宋_GB2312" w:hAnsi="微软雅黑" w:eastAsia="仿宋_GB2312" w:hint="eastAsia"/>
        </w:rPr>
        <w:t>《紧缺专业技术人员需求表》</w:t>
      </w:r>
    </w:p>
    <w:tbl>
      <w:tblPr>
        <w:tblStyle w:val="2"/>
        <w:tblW w:w="4999" w:type="pct"/>
        <w:jc w:val="center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23.000000"/>
        <w:gridCol w:w="1746.000000"/>
        <w:gridCol w:w="7611.000000"/>
      </w:tblGrid>
      <w:tr w14:paraId="4A3E2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  <w:shd w:val="clear" w:color="auto" w:fill="B8CCE4"/>
          </w:tcPr>
          <w:p w14:paraId="722A7B35">
            <w:pPr>
              <w:widowControl w:val="1"/>
              <w:jc w:val="center"/>
              <w:shd w:val="clear"/>
              <w:rPr>
                <w:b w:val="1"/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b w:val="1"/>
                <w:color w:val="000000"/>
                <w:sz w:val="24"/>
                <w:kern w:val="0"/>
                <w:szCs w:val="28"/>
                <w:rFonts w:ascii="仿宋" w:hAnsi="仿宋" w:eastAsia="仿宋"/>
              </w:rPr>
              <w:t>需求岗位</w:t>
            </w:r>
          </w:p>
        </w:tc>
        <w:tc>
          <w:tcPr>
            <w:tcW w:w="817" w:type="pct"/>
            <w:vAlign w:val="center"/>
            <w:shd w:val="clear" w:color="auto" w:fill="B8CCE4"/>
          </w:tcPr>
          <w:p w14:paraId="014E5570">
            <w:pPr>
              <w:widowControl w:val="1"/>
              <w:jc w:val="center"/>
              <w:shd w:val="clear"/>
              <w:rPr>
                <w:b w:val="1"/>
                <w:color w:val="000000"/>
                <w:sz w:val="24"/>
                <w:lang w:eastAsia="zh-CN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b w:val="1"/>
                <w:color w:val="000000"/>
                <w:sz w:val="24"/>
                <w:kern w:val="0"/>
                <w:szCs w:val="28"/>
                <w:rFonts w:ascii="仿宋" w:hAnsi="仿宋" w:eastAsia="仿宋"/>
              </w:rPr>
              <w:t>需求</w:t>
            </w:r>
            <w:r>
              <w:rPr>
                <w:b w:val="1"/>
                <w:color w:val="000000"/>
                <w:sz w:val="24"/>
                <w:lang w:val="en-US" w:eastAsia="zh-CN"/>
                <w:kern w:val="0"/>
                <w:szCs w:val="28"/>
                <w:rFonts w:ascii="仿宋" w:hAnsi="仿宋" w:eastAsia="仿宋" w:hint="eastAsia"/>
              </w:rPr>
              <w:t>专业</w:t>
            </w:r>
          </w:p>
        </w:tc>
        <w:tc>
          <w:tcPr>
            <w:tcW w:w="3562" w:type="pct"/>
            <w:vAlign w:val="center"/>
            <w:shd w:val="clear" w:color="auto" w:fill="B8CCE4"/>
          </w:tcPr>
          <w:p w14:paraId="01BB897D">
            <w:pPr>
              <w:widowControl w:val="1"/>
              <w:jc w:val="center"/>
              <w:shd w:val="clear"/>
              <w:rPr>
                <w:b w:val="1"/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b w:val="1"/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任职要求</w:t>
            </w:r>
          </w:p>
        </w:tc>
      </w:tr>
      <w:tr w14:paraId="176F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46DCEDD">
            <w:pPr>
              <w:widowControl w:val="1"/>
              <w:jc w:val="center"/>
              <w:shd w:val="clear"/>
              <w:rPr>
                <w:color w:val="000000"/>
                <w:sz w:val="24"/>
                <w:lang w:val="en-US" w:eastAsia="zh-CN"/>
                <w:kern w:val="0"/>
                <w:szCs w:val="28"/>
                <w:rFonts w:ascii="仿宋" w:hAnsi="仿宋" w:eastAsia="仿宋" w:hint="default"/>
              </w:rPr>
            </w:pPr>
            <w:r>
              <w:rPr>
                <w:color w:val="000000"/>
                <w:sz w:val="24"/>
                <w:lang w:val="en-US" w:eastAsia="zh-CN"/>
                <w:kern w:val="0"/>
                <w:szCs w:val="28"/>
                <w:rFonts w:ascii="仿宋" w:hAnsi="仿宋" w:eastAsia="仿宋" w:hint="eastAsia"/>
              </w:rPr>
              <w:t>岗位1</w:t>
            </w:r>
          </w:p>
        </w:tc>
        <w:tc>
          <w:tcPr>
            <w:tcW w:w="817" w:type="pct"/>
            <w:vAlign w:val="center"/>
          </w:tcPr>
          <w:p w14:paraId="4773940D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电气工程及相关专业</w:t>
            </w:r>
          </w:p>
        </w:tc>
        <w:tc>
          <w:tcPr>
            <w:tcW w:w="3562" w:type="pct"/>
            <w:vAlign w:val="center"/>
          </w:tcPr>
          <w:p w14:paraId="29588C44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年龄35周岁以下，全日制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专科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及以上学历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3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年及以上电力设计相关经验。特别优秀的可适当降低资格条件。</w:t>
            </w:r>
          </w:p>
        </w:tc>
      </w:tr>
      <w:tr w14:paraId="736E6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D146E2C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lang w:val="en-US" w:eastAsia="zh-CN"/>
                <w:kern w:val="0"/>
                <w:szCs w:val="28"/>
                <w:rFonts w:ascii="仿宋" w:hAnsi="仿宋" w:eastAsia="仿宋" w:hint="eastAsia"/>
              </w:rPr>
              <w:t>岗位2</w:t>
            </w:r>
          </w:p>
        </w:tc>
        <w:tc>
          <w:tcPr>
            <w:tcW w:w="817" w:type="pct"/>
            <w:vAlign w:val="center"/>
          </w:tcPr>
          <w:p w14:paraId="773922FC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土建及相关专业</w:t>
            </w:r>
          </w:p>
        </w:tc>
        <w:tc>
          <w:tcPr>
            <w:tcW w:w="3562" w:type="pct"/>
            <w:vAlign w:val="center"/>
          </w:tcPr>
          <w:p w14:paraId="0C809FD6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年龄35周岁以下，全日制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专科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及以上学历，</w:t>
            </w:r>
          </w:p>
          <w:p w14:paraId="60D25F6E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3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年及以上电力设计相关经验。特别优秀的可适当降低资格条件。</w:t>
            </w:r>
          </w:p>
        </w:tc>
      </w:tr>
      <w:tr w14:paraId="3253E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0FE8E39C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lang w:val="en-US" w:eastAsia="zh-CN"/>
                <w:kern w:val="0"/>
                <w:szCs w:val="28"/>
                <w:rFonts w:ascii="仿宋" w:hAnsi="仿宋" w:eastAsia="仿宋" w:hint="eastAsia"/>
              </w:rPr>
              <w:t>岗位3</w:t>
            </w:r>
          </w:p>
        </w:tc>
        <w:tc>
          <w:tcPr>
            <w:tcW w:w="817" w:type="pct"/>
            <w:vAlign w:val="center"/>
          </w:tcPr>
          <w:p w14:paraId="1B6093C7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安全管理及相关专业</w:t>
            </w:r>
          </w:p>
        </w:tc>
        <w:tc>
          <w:tcPr>
            <w:tcW w:w="3562" w:type="pct"/>
            <w:vAlign w:val="center"/>
          </w:tcPr>
          <w:p w14:paraId="453152B1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年龄45周岁以下，全日制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专科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及以上学历，</w:t>
            </w:r>
          </w:p>
          <w:p w14:paraId="1C38D988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3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年及以上项目管理相关经验。特别优秀的可适当降低资格条件。</w:t>
            </w:r>
          </w:p>
        </w:tc>
      </w:tr>
      <w:tr w14:paraId="3DE1B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78C9CD3B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lang w:val="en-US" w:eastAsia="zh-CN"/>
                <w:kern w:val="0"/>
                <w:szCs w:val="28"/>
                <w:rFonts w:ascii="仿宋" w:hAnsi="仿宋" w:eastAsia="仿宋" w:hint="eastAsia"/>
              </w:rPr>
              <w:t>岗位4</w:t>
            </w:r>
          </w:p>
        </w:tc>
        <w:tc>
          <w:tcPr>
            <w:tcW w:w="817" w:type="pct"/>
            <w:vAlign w:val="center"/>
          </w:tcPr>
          <w:p w14:paraId="39D552D1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工程管理及相关专业</w:t>
            </w:r>
          </w:p>
        </w:tc>
        <w:tc>
          <w:tcPr>
            <w:tcW w:w="3562" w:type="pct"/>
            <w:vAlign w:val="center"/>
          </w:tcPr>
          <w:p w14:paraId="7875D87C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年龄45周岁以下，全日制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专科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及以上学历，，</w:t>
            </w:r>
          </w:p>
          <w:p w14:paraId="02186075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3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年及以上项目管理相关经验。特别优秀的可适当降低资格条件。</w:t>
            </w:r>
          </w:p>
        </w:tc>
      </w:tr>
      <w:tr w14:paraId="42E5B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5EA4564C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lang w:val="en-US" w:eastAsia="zh-CN"/>
                <w:kern w:val="0"/>
                <w:szCs w:val="28"/>
                <w:rFonts w:ascii="仿宋" w:hAnsi="仿宋" w:eastAsia="仿宋" w:hint="eastAsia"/>
              </w:rPr>
              <w:t>岗位5</w:t>
            </w:r>
          </w:p>
        </w:tc>
        <w:tc>
          <w:tcPr>
            <w:tcW w:w="817" w:type="pct"/>
            <w:vAlign w:val="center"/>
          </w:tcPr>
          <w:p w14:paraId="23F5B97E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市场营销及相关专业</w:t>
            </w:r>
          </w:p>
        </w:tc>
        <w:tc>
          <w:tcPr>
            <w:tcW w:w="3562" w:type="pct"/>
            <w:vAlign w:val="center"/>
          </w:tcPr>
          <w:p w14:paraId="7800117D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年龄35周岁以下，全日制本科及以上学历，中级及以上职称，</w:t>
            </w:r>
          </w:p>
          <w:p w14:paraId="18ED033D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3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年及以上电力设计相关经验。特别优秀的可适当降低资格条件。</w:t>
            </w:r>
          </w:p>
        </w:tc>
      </w:tr>
      <w:tr w14:paraId="0A135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CC2E3EB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lang w:val="en-US" w:eastAsia="zh-CN"/>
                <w:kern w:val="0"/>
                <w:szCs w:val="28"/>
                <w:rFonts w:ascii="仿宋" w:hAnsi="仿宋" w:eastAsia="仿宋" w:hint="eastAsia"/>
              </w:rPr>
              <w:t>岗位6</w:t>
            </w:r>
          </w:p>
        </w:tc>
        <w:tc>
          <w:tcPr>
            <w:tcW w:w="817" w:type="pct"/>
            <w:vAlign w:val="center"/>
          </w:tcPr>
          <w:p w14:paraId="360714AF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给排水及相关专业</w:t>
            </w:r>
          </w:p>
        </w:tc>
        <w:tc>
          <w:tcPr>
            <w:tcW w:w="3562" w:type="pct"/>
            <w:vAlign w:val="center"/>
          </w:tcPr>
          <w:p w14:paraId="793447C4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年龄35周岁以下，全日制本科及以上学历，中级及以上职称，</w:t>
            </w:r>
          </w:p>
          <w:p w14:paraId="2A212E94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3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年及以上电力设计相关经验。特别优秀的可适当降低资格条件。</w:t>
            </w:r>
          </w:p>
        </w:tc>
      </w:tr>
      <w:tr w14:paraId="16F3E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4077096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lang w:val="en-US" w:eastAsia="zh-CN"/>
                <w:kern w:val="0"/>
                <w:szCs w:val="28"/>
                <w:rFonts w:ascii="仿宋" w:hAnsi="仿宋" w:eastAsia="仿宋" w:hint="eastAsia"/>
              </w:rPr>
              <w:t>岗位7</w:t>
            </w:r>
          </w:p>
        </w:tc>
        <w:tc>
          <w:tcPr>
            <w:tcW w:w="817" w:type="pct"/>
            <w:vAlign w:val="center"/>
          </w:tcPr>
          <w:p w14:paraId="57B56A7C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工程测量、航空测量及相关专业</w:t>
            </w:r>
          </w:p>
        </w:tc>
        <w:tc>
          <w:tcPr>
            <w:tcW w:w="3562" w:type="pct"/>
            <w:vAlign w:val="center"/>
          </w:tcPr>
          <w:p w14:paraId="55707344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年龄35周岁以下，全日制本科及以上学历，中级及以上职称，</w:t>
            </w:r>
          </w:p>
          <w:p w14:paraId="24E6EDCC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3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年及以上电力设计相关经验。特别优秀的可适当降低资格条件。</w:t>
            </w:r>
          </w:p>
        </w:tc>
      </w:tr>
      <w:tr w14:paraId="25D98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69A339F5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lang w:val="en-US" w:eastAsia="zh-CN"/>
                <w:kern w:val="0"/>
                <w:szCs w:val="28"/>
                <w:rFonts w:ascii="仿宋" w:hAnsi="仿宋" w:eastAsia="仿宋" w:hint="eastAsia"/>
              </w:rPr>
              <w:t>岗位8</w:t>
            </w:r>
          </w:p>
        </w:tc>
        <w:tc>
          <w:tcPr>
            <w:tcW w:w="817" w:type="pct"/>
            <w:vAlign w:val="center"/>
          </w:tcPr>
          <w:p w14:paraId="4FCE980B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环境工程、环境科学及相关专业</w:t>
            </w:r>
          </w:p>
        </w:tc>
        <w:tc>
          <w:tcPr>
            <w:tcW w:w="3562" w:type="pct"/>
            <w:vAlign w:val="center"/>
          </w:tcPr>
          <w:p w14:paraId="104C904D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年龄35周岁以下，全日制本科及以上学历，中级及以上职称，</w:t>
            </w:r>
          </w:p>
          <w:p w14:paraId="7D66631B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3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年及以上电力设计相关经验。特别优秀的可适当降低资格条件。</w:t>
            </w:r>
          </w:p>
        </w:tc>
      </w:tr>
      <w:tr w14:paraId="40F21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E0458D4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lang w:val="en-US" w:eastAsia="zh-CN"/>
                <w:kern w:val="0"/>
                <w:szCs w:val="28"/>
                <w:rFonts w:ascii="仿宋" w:hAnsi="仿宋" w:eastAsia="仿宋" w:hint="eastAsia"/>
              </w:rPr>
              <w:t>岗位9</w:t>
            </w:r>
          </w:p>
        </w:tc>
        <w:tc>
          <w:tcPr>
            <w:tcW w:w="817" w:type="pct"/>
            <w:vAlign w:val="center"/>
          </w:tcPr>
          <w:p w14:paraId="06D3693D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热能动力及相关专业</w:t>
            </w:r>
          </w:p>
        </w:tc>
        <w:tc>
          <w:tcPr>
            <w:tcW w:w="3562" w:type="pct"/>
            <w:vAlign w:val="center"/>
          </w:tcPr>
          <w:p w14:paraId="67864BD4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年龄35周岁以下，全日制本科及以上学历，中级及以上职称，</w:t>
            </w:r>
          </w:p>
          <w:p w14:paraId="75D70BBC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3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年及以上电力设计相关经验。特别优秀的可适当降低资格条件。</w:t>
            </w:r>
          </w:p>
        </w:tc>
      </w:tr>
      <w:tr w14:paraId="16715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E5F9765">
            <w:pPr>
              <w:widowControl w:val="1"/>
              <w:jc w:val="center"/>
              <w:shd w:val="clear"/>
              <w:rPr>
                <w:color w:val="000000"/>
                <w:sz w:val="24"/>
                <w:lang w:val="en-US"/>
                <w:kern w:val="0"/>
                <w:szCs w:val="28"/>
                <w:rFonts w:ascii="仿宋" w:hAnsi="仿宋" w:eastAsia="仿宋" w:hint="default"/>
              </w:rPr>
            </w:pPr>
            <w:r>
              <w:rPr>
                <w:color w:val="000000"/>
                <w:sz w:val="24"/>
                <w:lang w:val="en-US" w:eastAsia="zh-CN"/>
                <w:kern w:val="0"/>
                <w:szCs w:val="28"/>
                <w:rFonts w:ascii="仿宋" w:hAnsi="仿宋" w:eastAsia="仿宋" w:hint="eastAsia"/>
              </w:rPr>
              <w:t>岗位10</w:t>
            </w:r>
          </w:p>
        </w:tc>
        <w:tc>
          <w:tcPr>
            <w:tcW w:w="817" w:type="pct"/>
            <w:vAlign w:val="center"/>
          </w:tcPr>
          <w:p w14:paraId="3C985752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水文学、水利工程及相关专业</w:t>
            </w:r>
          </w:p>
        </w:tc>
        <w:tc>
          <w:tcPr>
            <w:tcW w:w="3562" w:type="pct"/>
            <w:vAlign w:val="center"/>
          </w:tcPr>
          <w:p w14:paraId="25C8D294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年龄35周岁以下，全日制本科及以上学历，中级及以上职称，</w:t>
            </w:r>
          </w:p>
          <w:p w14:paraId="08C50E46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3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年及以上电力设计相关经验。特别优秀的可适当降低资格条件。</w:t>
            </w:r>
          </w:p>
        </w:tc>
      </w:tr>
      <w:tr w14:paraId="5FD00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3704A534">
            <w:pPr>
              <w:widowControl w:val="1"/>
              <w:jc w:val="center"/>
              <w:shd w:val="clear"/>
              <w:rPr>
                <w:color w:val="000000"/>
                <w:sz w:val="24"/>
                <w:lang w:val="en-US"/>
                <w:kern w:val="0"/>
                <w:szCs w:val="28"/>
                <w:rFonts w:ascii="仿宋" w:hAnsi="仿宋" w:eastAsia="仿宋" w:hint="default"/>
              </w:rPr>
            </w:pPr>
            <w:r>
              <w:rPr>
                <w:color w:val="000000"/>
                <w:sz w:val="24"/>
                <w:lang w:val="en-US" w:eastAsia="zh-CN"/>
                <w:kern w:val="0"/>
                <w:szCs w:val="28"/>
                <w:rFonts w:ascii="仿宋" w:hAnsi="仿宋" w:eastAsia="仿宋" w:hint="eastAsia"/>
              </w:rPr>
              <w:t>岗位11</w:t>
            </w:r>
          </w:p>
        </w:tc>
        <w:tc>
          <w:tcPr>
            <w:tcW w:w="817" w:type="pct"/>
            <w:vAlign w:val="center"/>
          </w:tcPr>
          <w:p w14:paraId="5C82AC1E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岩土工程、地质工程及相关专业</w:t>
            </w:r>
          </w:p>
        </w:tc>
        <w:tc>
          <w:tcPr>
            <w:tcW w:w="3562" w:type="pct"/>
            <w:vAlign w:val="center"/>
          </w:tcPr>
          <w:p w14:paraId="3D047A73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年龄35周岁以下，全日制本科及以上学历，中级及以上职称，</w:t>
            </w:r>
          </w:p>
          <w:p w14:paraId="3EEC4DA6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3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年及以上电力设计相关经验。特别优秀的可适当降低资格条件。</w:t>
            </w:r>
          </w:p>
        </w:tc>
      </w:tr>
      <w:tr w14:paraId="42BDD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0EF72F83">
            <w:pPr>
              <w:widowControl w:val="1"/>
              <w:jc w:val="center"/>
              <w:shd w:val="clear"/>
              <w:rPr>
                <w:color w:val="000000"/>
                <w:sz w:val="24"/>
                <w:lang w:val="en-US"/>
                <w:kern w:val="0"/>
                <w:szCs w:val="28"/>
                <w:rFonts w:ascii="仿宋" w:hAnsi="仿宋" w:eastAsia="仿宋" w:hint="default"/>
              </w:rPr>
            </w:pPr>
            <w:r>
              <w:rPr>
                <w:color w:val="000000"/>
                <w:sz w:val="24"/>
                <w:lang w:val="en-US" w:eastAsia="zh-CN"/>
                <w:kern w:val="0"/>
                <w:szCs w:val="28"/>
                <w:rFonts w:ascii="仿宋" w:hAnsi="仿宋" w:eastAsia="仿宋" w:hint="eastAsia"/>
              </w:rPr>
              <w:t>岗位12</w:t>
            </w:r>
          </w:p>
        </w:tc>
        <w:tc>
          <w:tcPr>
            <w:tcW w:w="817" w:type="pct"/>
            <w:vAlign w:val="center"/>
          </w:tcPr>
          <w:p w14:paraId="5B44E44C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资源及相关专业</w:t>
            </w:r>
          </w:p>
        </w:tc>
        <w:tc>
          <w:tcPr>
            <w:tcW w:w="3562" w:type="pct"/>
            <w:vAlign w:val="center"/>
          </w:tcPr>
          <w:p w14:paraId="5C99D2C6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年龄35周岁以下，全日制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专科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及以上学历，</w:t>
            </w:r>
          </w:p>
          <w:p w14:paraId="30D2FA48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3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年及以上电力设计相关经验。特别优秀的可适当降低资格条件。</w:t>
            </w:r>
          </w:p>
        </w:tc>
      </w:tr>
      <w:tr w14:paraId="1C5C0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C660D51">
            <w:pPr>
              <w:widowControl w:val="1"/>
              <w:jc w:val="center"/>
              <w:shd w:val="clear"/>
              <w:rPr>
                <w:color w:val="000000"/>
                <w:sz w:val="24"/>
                <w:lang w:val="en-US"/>
                <w:kern w:val="0"/>
                <w:szCs w:val="28"/>
                <w:rFonts w:ascii="仿宋" w:hAnsi="仿宋" w:eastAsia="仿宋" w:hint="default"/>
              </w:rPr>
            </w:pPr>
            <w:r>
              <w:rPr>
                <w:color w:val="000000"/>
                <w:sz w:val="24"/>
                <w:lang w:val="en-US" w:eastAsia="zh-CN"/>
                <w:kern w:val="0"/>
                <w:szCs w:val="28"/>
                <w:rFonts w:ascii="仿宋" w:hAnsi="仿宋" w:eastAsia="仿宋" w:hint="eastAsia"/>
              </w:rPr>
              <w:t>岗位13</w:t>
            </w:r>
          </w:p>
        </w:tc>
        <w:tc>
          <w:tcPr>
            <w:tcW w:w="817" w:type="pct"/>
            <w:vAlign w:val="center"/>
          </w:tcPr>
          <w:p w14:paraId="13426A53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总图及相关专业</w:t>
            </w:r>
          </w:p>
        </w:tc>
        <w:tc>
          <w:tcPr>
            <w:tcW w:w="3562" w:type="pct"/>
            <w:vAlign w:val="center"/>
          </w:tcPr>
          <w:p w14:paraId="7DE676D2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年龄35周岁以下，全日制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专科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及以上学历，</w:t>
            </w:r>
          </w:p>
          <w:p w14:paraId="28916DEC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3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年及以上电力设计相关经验。特别优秀的可适当降低资格条件。</w:t>
            </w:r>
          </w:p>
        </w:tc>
      </w:tr>
      <w:tr w14:paraId="43D9C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F3926D2">
            <w:pPr>
              <w:widowControl w:val="1"/>
              <w:jc w:val="center"/>
              <w:shd w:val="clear"/>
              <w:rPr>
                <w:color w:val="000000"/>
                <w:sz w:val="24"/>
                <w:lang w:val="en-US"/>
                <w:kern w:val="0"/>
                <w:szCs w:val="28"/>
                <w:rFonts w:ascii="仿宋" w:hAnsi="仿宋" w:eastAsia="仿宋" w:hint="default"/>
              </w:rPr>
            </w:pPr>
            <w:r>
              <w:rPr>
                <w:color w:val="000000"/>
                <w:sz w:val="24"/>
                <w:lang w:val="en-US" w:eastAsia="zh-CN"/>
                <w:kern w:val="0"/>
                <w:szCs w:val="28"/>
                <w:rFonts w:ascii="仿宋" w:hAnsi="仿宋" w:eastAsia="仿宋" w:hint="eastAsia"/>
              </w:rPr>
              <w:t>岗位14</w:t>
            </w:r>
          </w:p>
        </w:tc>
        <w:tc>
          <w:tcPr>
            <w:tcW w:w="817" w:type="pct"/>
            <w:vAlign w:val="center"/>
          </w:tcPr>
          <w:p w14:paraId="799F4174">
            <w:pPr>
              <w:widowControl w:val="1"/>
              <w:jc w:val="center"/>
              <w:shd w:val="clear"/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会计学及相关专业</w:t>
            </w:r>
          </w:p>
        </w:tc>
        <w:tc>
          <w:tcPr>
            <w:tcW w:w="3562" w:type="pct"/>
            <w:vAlign w:val="center"/>
          </w:tcPr>
          <w:p w14:paraId="57EA1C26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年龄35周岁以下，全日制本科及以上学历，中级及以上职称，</w:t>
            </w:r>
          </w:p>
          <w:p w14:paraId="631BECD3">
            <w:pPr>
              <w:widowControl w:val="1"/>
              <w:jc w:val="center"/>
              <w:shd w:val="clear"/>
              <w:spacing w:line="300" w:lineRule="exact"/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</w:pPr>
            <w:r>
              <w:rPr>
                <w:color w:val="000000"/>
                <w:sz w:val="24"/>
                <w:kern w:val="0"/>
                <w:szCs w:val="28"/>
                <w:rFonts w:ascii="仿宋" w:hAnsi="仿宋" w:eastAsia="仿宋"/>
              </w:rPr>
              <w:t>3</w:t>
            </w:r>
            <w:r>
              <w:rPr>
                <w:color w:val="000000"/>
                <w:sz w:val="24"/>
                <w:kern w:val="0"/>
                <w:szCs w:val="28"/>
                <w:rFonts w:ascii="仿宋" w:hAnsi="仿宋" w:eastAsia="仿宋" w:hint="eastAsia"/>
              </w:rPr>
              <w:t>年及以上电力设计相关经验。特别优秀的可适当降低资格条件。</w:t>
            </w:r>
          </w:p>
        </w:tc>
      </w:tr>
    </w:tbl>
    <w:p w14:paraId="57142B74">
      <w:pPr>
        <w:pStyle w:val="4"/>
        <w:widowControl w:val="1"/>
        <w:jc w:val="center"/>
        <w:shd w:val="clear"/>
        <w:spacing w:after="0" w:afterAutospacing="0" w:before="0" w:beforeAutospacing="0" w:line="560" w:lineRule="exact"/>
        <w:rPr>
          <w:sz w:val="31"/>
          <w:szCs w:val="31"/>
          <w:rFonts w:ascii="仿宋_GB2312" w:hAnsi="微软雅黑" w:eastAsia="仿宋_GB2312" w:hint="eastAsia"/>
        </w:rPr>
      </w:pPr>
    </w:p>
    <w:p w14:paraId="7C294743"/>
    <w:sectPr>
      <w:docGrid w:type="lines" w:linePitch="312" w:charSpace="0"/>
      <w:pgSz w:w="11906" w:h="16838"/>
      <w:pgMar w:top="720" w:right="720" w:bottom="720" w:left="720" w:header="851" w:footer="992" w:gutter="0"/>
      <w:cols w:space="720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9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49655DF4"/>
    <w:rsid w:val="148B12E6"/>
    <w:rsid w:val="16D4031A"/>
    <w:rsid w:val="29B91BB1"/>
    <w:rsid w:val="377C4333"/>
    <w:rsid w:val="49655DF4"/>
    <w:rsid w:val="60D61108"/>
    <w:rsid w:val="6A0B7FE0"/>
    <w:rsid w:val="6C4023A4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="Calibri" w:hAnsi="Calibri" w:eastAsia="宋体" w:cs="Times New Roman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4" w:customStyle="1">
    <w:name w:val="普通(网站)1"/>
    <w:basedOn w:val="1"/>
    <w:uiPriority w:val="0"/>
    <w:qFormat/>
    <w:pPr>
      <w:jc w:val="left"/>
      <w:spacing w:after="100" w:afterAutospacing="1" w:before="100" w:beforeAutospacing="1"/>
      <w:ind w:left="0" w:right="0"/>
    </w:pPr>
    <w:rPr>
      <w:sz w:val="24"/>
      <w:lang w:val="en-US" w:eastAsia="zh-CN" w:bidi="ar"/>
      <w:kern w:val="0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</TotalTime>
  <Pages>2</Pages>
  <Words>976</Words>
  <Characters>995</Characters>
  <Application>WPS Office_12.1.0.18276_F1E327BC-269C-435d-A152-05C5408002CA</Application>
  <DocSecurity>0</DocSecurity>
  <Lines>0</Lines>
  <Paragraphs>0</Paragraphs>
  <ScaleCrop>false</ScaleCrop>
  <Company/>
  <LinksUpToDate>false</LinksUpToDate>
  <CharactersWithSpaces>995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小小荣同学</dc:creator>
  <cp:keywords/>
  <dc:description/>
  <cp:lastModifiedBy>小小荣同学</cp:lastModifiedBy>
  <cp:revision>1</cp:revision>
  <dcterms:created xsi:type="dcterms:W3CDTF">2024-08-02T04:18:00Z</dcterms:created>
  <dcterms:modified xsi:type="dcterms:W3CDTF">2024-09-19T06:11:07Z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D3EFC0CABC6748438146B98E500E31EA_13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394C7">
      <w:pPr>
        <w:pStyle w:val="4"/>
        <w:widowControl/>
        <w:shd w:val="clear"/>
        <w:spacing w:before="0" w:beforeAutospacing="0" w:after="0" w:afterAutospacing="0" w:line="560" w:lineRule="exact"/>
        <w:jc w:val="both"/>
        <w:rPr>
          <w:rFonts w:hint="eastAsia" w:ascii="仿宋_GB2312" w:hAnsi="微软雅黑" w:eastAsia="仿宋_GB2312"/>
          <w:sz w:val="31"/>
          <w:szCs w:val="31"/>
        </w:rPr>
      </w:pPr>
      <w:bookmarkStart w:id="0" w:name="_GoBack"/>
      <w:r>
        <w:rPr>
          <w:rFonts w:hint="eastAsia" w:ascii="仿宋_GB2312" w:hAnsi="微软雅黑" w:eastAsia="仿宋_GB2312"/>
          <w:sz w:val="31"/>
          <w:szCs w:val="31"/>
        </w:rPr>
        <w:t>附件：</w:t>
      </w:r>
      <w:r>
        <w:rPr>
          <w:rFonts w:hint="eastAsia" w:ascii="仿宋_GB2312" w:hAnsi="微软雅黑" w:eastAsia="仿宋_GB2312"/>
          <w:sz w:val="31"/>
          <w:szCs w:val="31"/>
          <w:shd w:val="clear" w:color="auto" w:fill="FFFFFF"/>
        </w:rPr>
        <w:t>《紧缺专业技术人员需求表》</w:t>
      </w:r>
    </w:p>
    <w:bookmarkEnd w:id="0"/>
    <w:tbl>
      <w:tblPr>
        <w:tblStyle w:val="2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746"/>
        <w:gridCol w:w="7611"/>
      </w:tblGrid>
      <w:tr w14:paraId="4A3E2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shd w:val="clear" w:color="auto" w:fill="B8CCE4"/>
            <w:vAlign w:val="center"/>
          </w:tcPr>
          <w:p w14:paraId="722A7B35">
            <w:pPr>
              <w:widowControl/>
              <w:shd w:val="clear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  <w:t>需求岗位</w:t>
            </w:r>
          </w:p>
        </w:tc>
        <w:tc>
          <w:tcPr>
            <w:tcW w:w="817" w:type="pct"/>
            <w:shd w:val="clear" w:color="auto" w:fill="B8CCE4"/>
            <w:vAlign w:val="center"/>
          </w:tcPr>
          <w:p w14:paraId="014E5570">
            <w:pPr>
              <w:widowControl/>
              <w:shd w:val="clear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  <w:t>需求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  <w:lang w:val="en-US" w:eastAsia="zh-CN"/>
              </w:rPr>
              <w:t>专业</w:t>
            </w:r>
          </w:p>
        </w:tc>
        <w:tc>
          <w:tcPr>
            <w:tcW w:w="3562" w:type="pct"/>
            <w:shd w:val="clear" w:color="auto" w:fill="B8CCE4"/>
            <w:vAlign w:val="center"/>
          </w:tcPr>
          <w:p w14:paraId="01BB897D">
            <w:pPr>
              <w:widowControl/>
              <w:shd w:val="clear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</w:rPr>
              <w:t>任职要求</w:t>
            </w:r>
          </w:p>
        </w:tc>
      </w:tr>
      <w:tr w14:paraId="176F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46DCEDD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</w:t>
            </w:r>
          </w:p>
        </w:tc>
        <w:tc>
          <w:tcPr>
            <w:tcW w:w="817" w:type="pct"/>
            <w:vAlign w:val="center"/>
          </w:tcPr>
          <w:p w14:paraId="4773940D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电气工程及相关专业</w:t>
            </w:r>
          </w:p>
        </w:tc>
        <w:tc>
          <w:tcPr>
            <w:tcW w:w="3562" w:type="pct"/>
            <w:vAlign w:val="center"/>
          </w:tcPr>
          <w:p w14:paraId="29588C4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及以上学历，中级及以上职称，</w:t>
            </w:r>
          </w:p>
          <w:p w14:paraId="07FE44B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736E6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D146E2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岗位2</w:t>
            </w:r>
          </w:p>
        </w:tc>
        <w:tc>
          <w:tcPr>
            <w:tcW w:w="817" w:type="pct"/>
            <w:vAlign w:val="center"/>
          </w:tcPr>
          <w:p w14:paraId="773922F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土建及相关专业</w:t>
            </w:r>
          </w:p>
        </w:tc>
        <w:tc>
          <w:tcPr>
            <w:tcW w:w="3562" w:type="pct"/>
            <w:vAlign w:val="center"/>
          </w:tcPr>
          <w:p w14:paraId="0C809FD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及以上学历，中级及以上职称，</w:t>
            </w:r>
          </w:p>
          <w:p w14:paraId="60D25F6E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3253E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0FE8E39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岗位3</w:t>
            </w:r>
          </w:p>
        </w:tc>
        <w:tc>
          <w:tcPr>
            <w:tcW w:w="817" w:type="pct"/>
            <w:vAlign w:val="center"/>
          </w:tcPr>
          <w:p w14:paraId="1B6093C7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安全管理及相关专业</w:t>
            </w:r>
          </w:p>
        </w:tc>
        <w:tc>
          <w:tcPr>
            <w:tcW w:w="3562" w:type="pct"/>
            <w:vAlign w:val="center"/>
          </w:tcPr>
          <w:p w14:paraId="453152B1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年龄45周岁以下，全日制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1C38D988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年及以上项目管理相关经验。特别优秀的可适当降低资格条件。</w:t>
            </w:r>
          </w:p>
        </w:tc>
      </w:tr>
      <w:tr w14:paraId="3DE1B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78C9CD3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岗位4</w:t>
            </w:r>
          </w:p>
        </w:tc>
        <w:tc>
          <w:tcPr>
            <w:tcW w:w="817" w:type="pct"/>
            <w:vAlign w:val="center"/>
          </w:tcPr>
          <w:p w14:paraId="39D552D1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工程管理及相关专业</w:t>
            </w:r>
          </w:p>
        </w:tc>
        <w:tc>
          <w:tcPr>
            <w:tcW w:w="3562" w:type="pct"/>
            <w:vAlign w:val="center"/>
          </w:tcPr>
          <w:p w14:paraId="7875D87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年龄45周岁以下，全日制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及以上学历，，</w:t>
            </w:r>
          </w:p>
          <w:p w14:paraId="02186075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年及以上项目管理相关经验。特别优秀的可适当降低资格条件。</w:t>
            </w:r>
          </w:p>
        </w:tc>
      </w:tr>
      <w:tr w14:paraId="42E5B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5EA4564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岗位5</w:t>
            </w:r>
          </w:p>
        </w:tc>
        <w:tc>
          <w:tcPr>
            <w:tcW w:w="817" w:type="pct"/>
            <w:vAlign w:val="center"/>
          </w:tcPr>
          <w:p w14:paraId="23F5B97E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市场营销及相关专业</w:t>
            </w:r>
          </w:p>
        </w:tc>
        <w:tc>
          <w:tcPr>
            <w:tcW w:w="3562" w:type="pct"/>
            <w:vAlign w:val="center"/>
          </w:tcPr>
          <w:p w14:paraId="7800117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18ED033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0A135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CC2E3E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岗位6</w:t>
            </w:r>
          </w:p>
        </w:tc>
        <w:tc>
          <w:tcPr>
            <w:tcW w:w="817" w:type="pct"/>
            <w:vAlign w:val="center"/>
          </w:tcPr>
          <w:p w14:paraId="360714AF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给排水及相关专业</w:t>
            </w:r>
          </w:p>
        </w:tc>
        <w:tc>
          <w:tcPr>
            <w:tcW w:w="3562" w:type="pct"/>
            <w:vAlign w:val="center"/>
          </w:tcPr>
          <w:p w14:paraId="793447C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2A212E9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6F3E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4077096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岗位7</w:t>
            </w:r>
          </w:p>
        </w:tc>
        <w:tc>
          <w:tcPr>
            <w:tcW w:w="817" w:type="pct"/>
            <w:vAlign w:val="center"/>
          </w:tcPr>
          <w:p w14:paraId="57B56A7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工程测量、航空测量及相关专业</w:t>
            </w:r>
          </w:p>
        </w:tc>
        <w:tc>
          <w:tcPr>
            <w:tcW w:w="3562" w:type="pct"/>
            <w:vAlign w:val="center"/>
          </w:tcPr>
          <w:p w14:paraId="5570734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24E6EDC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25D98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69A339F5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岗位8</w:t>
            </w:r>
          </w:p>
        </w:tc>
        <w:tc>
          <w:tcPr>
            <w:tcW w:w="817" w:type="pct"/>
            <w:vAlign w:val="center"/>
          </w:tcPr>
          <w:p w14:paraId="4FCE980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环境工程、环境科学及相关专业</w:t>
            </w:r>
          </w:p>
        </w:tc>
        <w:tc>
          <w:tcPr>
            <w:tcW w:w="3562" w:type="pct"/>
            <w:vAlign w:val="center"/>
          </w:tcPr>
          <w:p w14:paraId="104C904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7D66631B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0F21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E0458D4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岗位9</w:t>
            </w:r>
          </w:p>
        </w:tc>
        <w:tc>
          <w:tcPr>
            <w:tcW w:w="817" w:type="pct"/>
            <w:vAlign w:val="center"/>
          </w:tcPr>
          <w:p w14:paraId="06D3693D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热能动力及相关专业</w:t>
            </w:r>
          </w:p>
        </w:tc>
        <w:tc>
          <w:tcPr>
            <w:tcW w:w="3562" w:type="pct"/>
            <w:vAlign w:val="center"/>
          </w:tcPr>
          <w:p w14:paraId="67864BD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75D70BB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6715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E5F9765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岗位10</w:t>
            </w:r>
          </w:p>
        </w:tc>
        <w:tc>
          <w:tcPr>
            <w:tcW w:w="817" w:type="pct"/>
            <w:vAlign w:val="center"/>
          </w:tcPr>
          <w:p w14:paraId="3C985752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水文学、水利工程及相关专业</w:t>
            </w:r>
          </w:p>
        </w:tc>
        <w:tc>
          <w:tcPr>
            <w:tcW w:w="3562" w:type="pct"/>
            <w:vAlign w:val="center"/>
          </w:tcPr>
          <w:p w14:paraId="25C8D29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08C50E4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5FD00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3704A534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岗位11</w:t>
            </w:r>
          </w:p>
        </w:tc>
        <w:tc>
          <w:tcPr>
            <w:tcW w:w="817" w:type="pct"/>
            <w:vAlign w:val="center"/>
          </w:tcPr>
          <w:p w14:paraId="5C82AC1E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岩土工程、地质工程及相关专业</w:t>
            </w:r>
          </w:p>
        </w:tc>
        <w:tc>
          <w:tcPr>
            <w:tcW w:w="3562" w:type="pct"/>
            <w:vAlign w:val="center"/>
          </w:tcPr>
          <w:p w14:paraId="3D047A73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3EEC4DA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2BDD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0EF72F83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岗位12</w:t>
            </w:r>
          </w:p>
        </w:tc>
        <w:tc>
          <w:tcPr>
            <w:tcW w:w="817" w:type="pct"/>
            <w:vAlign w:val="center"/>
          </w:tcPr>
          <w:p w14:paraId="5B44E44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资源及相关专业</w:t>
            </w:r>
          </w:p>
        </w:tc>
        <w:tc>
          <w:tcPr>
            <w:tcW w:w="3562" w:type="pct"/>
            <w:vAlign w:val="center"/>
          </w:tcPr>
          <w:p w14:paraId="5C99D2C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及以上学历，中级及以上职称，</w:t>
            </w:r>
          </w:p>
          <w:p w14:paraId="30D2FA48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C5C0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C660D51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岗位13</w:t>
            </w:r>
          </w:p>
        </w:tc>
        <w:tc>
          <w:tcPr>
            <w:tcW w:w="817" w:type="pct"/>
            <w:vAlign w:val="center"/>
          </w:tcPr>
          <w:p w14:paraId="13426A53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总图及相关专业</w:t>
            </w:r>
          </w:p>
        </w:tc>
        <w:tc>
          <w:tcPr>
            <w:tcW w:w="3562" w:type="pct"/>
            <w:vAlign w:val="center"/>
          </w:tcPr>
          <w:p w14:paraId="7DE676D2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及以上学历，中级及以上职称，</w:t>
            </w:r>
          </w:p>
          <w:p w14:paraId="28916DE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3D9C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F3926D2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岗位14</w:t>
            </w:r>
          </w:p>
        </w:tc>
        <w:tc>
          <w:tcPr>
            <w:tcW w:w="817" w:type="pct"/>
            <w:vAlign w:val="center"/>
          </w:tcPr>
          <w:p w14:paraId="799F4174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会计学及相关专业</w:t>
            </w:r>
          </w:p>
        </w:tc>
        <w:tc>
          <w:tcPr>
            <w:tcW w:w="3562" w:type="pct"/>
            <w:vAlign w:val="center"/>
          </w:tcPr>
          <w:p w14:paraId="57EA1C2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631BECD3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</w:tbl>
    <w:p w14:paraId="57142B74">
      <w:pPr>
        <w:pStyle w:val="4"/>
        <w:widowControl/>
        <w:shd w:val="clear"/>
        <w:spacing w:before="0" w:beforeAutospacing="0" w:after="0" w:afterAutospacing="0" w:line="560" w:lineRule="exact"/>
        <w:jc w:val="center"/>
        <w:rPr>
          <w:rFonts w:hint="eastAsia" w:ascii="仿宋_GB2312" w:hAnsi="微软雅黑" w:eastAsia="仿宋_GB2312"/>
          <w:sz w:val="31"/>
          <w:szCs w:val="31"/>
        </w:rPr>
      </w:pPr>
    </w:p>
    <w:p w14:paraId="7C294743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