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24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附件3：</w:t>
      </w:r>
    </w:p>
    <w:p w14:paraId="1C79ACB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资格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  <w:lang w:val="en-US" w:eastAsia="zh-CN"/>
        </w:rPr>
        <w:t>复审</w:t>
      </w: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提交资料说明</w:t>
      </w:r>
    </w:p>
    <w:p w14:paraId="1C57B5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/>
        <w:jc w:val="center"/>
        <w:textAlignment w:val="auto"/>
        <w:rPr>
          <w:rFonts w:ascii="方正小标宋简体" w:hAnsi="方正小标宋简体" w:eastAsia="方正小标宋简体"/>
          <w:sz w:val="44"/>
          <w:szCs w:val="44"/>
          <w:highlight w:val="none"/>
        </w:rPr>
      </w:pPr>
    </w:p>
    <w:p w14:paraId="22E776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《通辽市融诚担保集团有限公司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" w:hAnsi="仿宋" w:eastAsia="仿宋"/>
          <w:sz w:val="32"/>
          <w:szCs w:val="32"/>
          <w:highlight w:val="none"/>
        </w:rPr>
        <w:t>选聘高层次管理人员报名表》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复印件；</w:t>
      </w:r>
    </w:p>
    <w:p w14:paraId="3FD337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本人有效期内身份证</w:t>
      </w:r>
      <w:r>
        <w:rPr>
          <w:rFonts w:hint="eastAsia" w:ascii="仿宋" w:hAnsi="仿宋" w:eastAsia="仿宋"/>
          <w:sz w:val="32"/>
          <w:szCs w:val="32"/>
          <w:highlight w:val="none"/>
        </w:rPr>
        <w:t>原件及复印件</w:t>
      </w:r>
      <w:r>
        <w:rPr>
          <w:rFonts w:ascii="仿宋" w:hAnsi="仿宋" w:eastAsia="仿宋"/>
          <w:sz w:val="32"/>
          <w:szCs w:val="32"/>
          <w:highlight w:val="none"/>
        </w:rPr>
        <w:t>；</w:t>
      </w:r>
    </w:p>
    <w:p w14:paraId="617D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相关岗位任职文件、证明工作经验和年限的相关材料；</w:t>
      </w:r>
    </w:p>
    <w:p w14:paraId="26702A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学历、学位证书（境外留学人员需提供教育部留学人员服务中心出具的《国（境）外学历学位认证书》）</w:t>
      </w:r>
      <w:r>
        <w:rPr>
          <w:rFonts w:hint="eastAsia" w:ascii="仿宋" w:hAnsi="仿宋" w:eastAsia="仿宋"/>
          <w:sz w:val="32"/>
          <w:szCs w:val="32"/>
          <w:highlight w:val="none"/>
        </w:rPr>
        <w:t>原件及复印件</w:t>
      </w:r>
      <w:r>
        <w:rPr>
          <w:rFonts w:ascii="仿宋" w:hAnsi="仿宋" w:eastAsia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/>
          <w:sz w:val="32"/>
          <w:szCs w:val="32"/>
          <w:highlight w:val="none"/>
        </w:rPr>
        <w:t>学信网学历学位验证报告原件；</w:t>
      </w:r>
    </w:p>
    <w:p w14:paraId="62B769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个人过往奖励证书、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培训结业证书、</w:t>
      </w:r>
      <w:r>
        <w:rPr>
          <w:rFonts w:hint="eastAsia" w:ascii="仿宋" w:hAnsi="仿宋" w:eastAsia="仿宋"/>
          <w:sz w:val="32"/>
          <w:szCs w:val="32"/>
          <w:highlight w:val="none"/>
        </w:rPr>
        <w:t>科技发明、专业业绩等证书，原件及复印件；</w:t>
      </w:r>
    </w:p>
    <w:p w14:paraId="1D9FC0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</w:rPr>
        <w:t>党员身份证明材料</w:t>
      </w:r>
      <w:r>
        <w:rPr>
          <w:rFonts w:hint="eastAsia" w:ascii="仿宋" w:hAnsi="仿宋" w:eastAsia="仿宋"/>
          <w:sz w:val="32"/>
          <w:szCs w:val="32"/>
          <w:highlight w:val="none"/>
        </w:rPr>
        <w:t>，原件及复印件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shd w:val="clear" w:color="auto" w:fill="FFFFFF"/>
          <w:lang w:val="en-US" w:eastAsia="zh-CN"/>
        </w:rPr>
        <w:t>应聘岗位3须提供</w:t>
      </w:r>
      <w:r>
        <w:rPr>
          <w:rFonts w:hint="eastAsia" w:ascii="仿宋" w:hAnsi="仿宋" w:eastAsia="仿宋" w:cs="仿宋"/>
          <w:sz w:val="32"/>
          <w:szCs w:val="32"/>
          <w:highlight w:val="none"/>
          <w:shd w:val="clear" w:color="auto" w:fill="FFFFFF"/>
          <w:lang w:val="en-US" w:eastAsia="zh-CN"/>
        </w:rPr>
        <w:t>）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43CD55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个人过往工作经历的劳动合同原件，不能提供劳动合同的，须补充社会保险缴费证明；</w:t>
      </w:r>
    </w:p>
    <w:p w14:paraId="317729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个人在职工作证明，须写明工作单位及职务，并加盖公司公章；</w:t>
      </w:r>
    </w:p>
    <w:p w14:paraId="0122A2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jc w:val="left"/>
        <w:textAlignment w:val="auto"/>
        <w:rPr>
          <w:rFonts w:ascii="仿宋" w:hAnsi="仿宋" w:eastAsia="仿宋"/>
          <w:spacing w:val="-6"/>
          <w:sz w:val="32"/>
          <w:szCs w:val="32"/>
          <w:highlight w:val="none"/>
        </w:rPr>
      </w:pPr>
      <w:r>
        <w:rPr>
          <w:rFonts w:ascii="仿宋" w:hAnsi="仿宋" w:eastAsia="仿宋"/>
          <w:spacing w:val="-6"/>
          <w:sz w:val="32"/>
          <w:szCs w:val="32"/>
          <w:highlight w:val="none"/>
        </w:rPr>
        <w:t>证明业绩的成果材料</w:t>
      </w:r>
      <w:r>
        <w:rPr>
          <w:rFonts w:hint="eastAsia" w:ascii="仿宋" w:hAnsi="仿宋" w:eastAsia="仿宋"/>
          <w:spacing w:val="-6"/>
          <w:sz w:val="32"/>
          <w:szCs w:val="32"/>
          <w:highlight w:val="none"/>
          <w:lang w:val="en-US" w:eastAsia="zh-CN"/>
        </w:rPr>
        <w:t>原件及复印件</w:t>
      </w:r>
      <w:r>
        <w:rPr>
          <w:rFonts w:hint="eastAsia" w:ascii="仿宋" w:hAnsi="仿宋" w:eastAsia="仿宋"/>
          <w:spacing w:val="-6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/>
          <w:b/>
          <w:bCs/>
          <w:spacing w:val="-6"/>
          <w:sz w:val="32"/>
          <w:szCs w:val="32"/>
          <w:highlight w:val="none"/>
          <w:lang w:val="en-US" w:eastAsia="zh-CN"/>
        </w:rPr>
        <w:t>仅应聘岗位1、岗位2提供</w:t>
      </w:r>
      <w:r>
        <w:rPr>
          <w:rFonts w:hint="eastAsia" w:ascii="仿宋" w:hAnsi="仿宋" w:eastAsia="仿宋"/>
          <w:spacing w:val="-6"/>
          <w:sz w:val="32"/>
          <w:szCs w:val="32"/>
          <w:highlight w:val="none"/>
          <w:lang w:val="en-US" w:eastAsia="zh-CN"/>
        </w:rPr>
        <w:t>）；</w:t>
      </w:r>
    </w:p>
    <w:p w14:paraId="5980F1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  <w:highlight w:val="none"/>
        </w:rPr>
        <w:t>个人工作业绩报告（1</w:t>
      </w:r>
      <w:r>
        <w:rPr>
          <w:rFonts w:hint="eastAsia" w:ascii="仿宋" w:hAnsi="仿宋" w:eastAsia="仿宋"/>
          <w:sz w:val="32"/>
          <w:szCs w:val="32"/>
          <w:highlight w:val="none"/>
        </w:rPr>
        <w:t>3</w:t>
      </w:r>
      <w:r>
        <w:rPr>
          <w:rFonts w:ascii="仿宋" w:hAnsi="仿宋" w:eastAsia="仿宋"/>
          <w:sz w:val="32"/>
          <w:szCs w:val="32"/>
          <w:highlight w:val="none"/>
        </w:rPr>
        <w:t>00字以</w:t>
      </w:r>
      <w:r>
        <w:rPr>
          <w:rFonts w:hint="eastAsia" w:ascii="仿宋" w:hAnsi="仿宋" w:eastAsia="仿宋"/>
          <w:sz w:val="32"/>
          <w:szCs w:val="32"/>
          <w:highlight w:val="none"/>
        </w:rPr>
        <w:t>上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  <w:lang w:val="en-US" w:eastAsia="zh-CN"/>
        </w:rPr>
        <w:t>仅应聘岗位1、岗位2提供</w:t>
      </w:r>
      <w:r>
        <w:rPr>
          <w:rFonts w:ascii="仿宋" w:hAnsi="仿宋" w:eastAsia="仿宋"/>
          <w:sz w:val="32"/>
          <w:szCs w:val="32"/>
          <w:highlight w:val="none"/>
        </w:rPr>
        <w:t>）。工作业绩主要</w:t>
      </w:r>
      <w:r>
        <w:rPr>
          <w:rFonts w:hint="eastAsia" w:ascii="仿宋" w:hAnsi="仿宋" w:eastAsia="仿宋"/>
          <w:sz w:val="32"/>
          <w:szCs w:val="32"/>
          <w:highlight w:val="none"/>
        </w:rPr>
        <w:t>包括所从事</w:t>
      </w:r>
      <w:r>
        <w:rPr>
          <w:rFonts w:ascii="仿宋" w:hAnsi="仿宋" w:eastAsia="仿宋"/>
          <w:sz w:val="32"/>
          <w:szCs w:val="32"/>
          <w:highlight w:val="none"/>
        </w:rPr>
        <w:t>岗位</w:t>
      </w:r>
      <w:r>
        <w:rPr>
          <w:rFonts w:hint="eastAsia" w:ascii="仿宋" w:hAnsi="仿宋" w:eastAsia="仿宋"/>
          <w:sz w:val="32"/>
          <w:szCs w:val="32"/>
          <w:highlight w:val="none"/>
        </w:rPr>
        <w:t>突出</w:t>
      </w:r>
      <w:r>
        <w:rPr>
          <w:rFonts w:ascii="仿宋" w:hAnsi="仿宋" w:eastAsia="仿宋"/>
          <w:sz w:val="32"/>
          <w:szCs w:val="32"/>
          <w:highlight w:val="none"/>
        </w:rPr>
        <w:t>业</w:t>
      </w:r>
      <w:r>
        <w:rPr>
          <w:rFonts w:hint="eastAsia" w:ascii="仿宋" w:hAnsi="仿宋" w:eastAsia="仿宋"/>
          <w:sz w:val="32"/>
          <w:szCs w:val="32"/>
          <w:highlight w:val="none"/>
        </w:rPr>
        <w:t>绩（以成功案例为主）</w:t>
      </w:r>
      <w:r>
        <w:rPr>
          <w:rFonts w:ascii="仿宋" w:hAnsi="仿宋" w:eastAsia="仿宋"/>
          <w:sz w:val="32"/>
          <w:szCs w:val="32"/>
          <w:highlight w:val="none"/>
        </w:rPr>
        <w:t>、现代企业管理</w:t>
      </w:r>
      <w:r>
        <w:rPr>
          <w:rFonts w:hint="eastAsia" w:ascii="仿宋" w:hAnsi="仿宋" w:eastAsia="仿宋"/>
          <w:sz w:val="32"/>
          <w:szCs w:val="32"/>
          <w:highlight w:val="none"/>
        </w:rPr>
        <w:t>的成功、成熟做法，</w:t>
      </w:r>
      <w:r>
        <w:rPr>
          <w:rFonts w:ascii="仿宋" w:hAnsi="仿宋" w:eastAsia="仿宋"/>
          <w:sz w:val="32"/>
          <w:szCs w:val="32"/>
          <w:highlight w:val="none"/>
        </w:rPr>
        <w:t>该项</w:t>
      </w:r>
      <w:r>
        <w:rPr>
          <w:rFonts w:hint="eastAsia" w:ascii="仿宋" w:hAnsi="仿宋" w:eastAsia="仿宋"/>
          <w:sz w:val="32"/>
          <w:szCs w:val="32"/>
          <w:highlight w:val="none"/>
        </w:rPr>
        <w:t>内容</w:t>
      </w:r>
      <w:r>
        <w:rPr>
          <w:rFonts w:ascii="仿宋" w:hAnsi="仿宋" w:eastAsia="仿宋"/>
          <w:sz w:val="32"/>
          <w:szCs w:val="32"/>
          <w:highlight w:val="none"/>
        </w:rPr>
        <w:t>作为资格</w:t>
      </w:r>
      <w:r>
        <w:rPr>
          <w:rFonts w:hint="eastAsia" w:ascii="仿宋" w:hAnsi="仿宋" w:eastAsia="仿宋"/>
          <w:sz w:val="32"/>
          <w:szCs w:val="32"/>
          <w:highlight w:val="none"/>
        </w:rPr>
        <w:t>初审、复审和考察的</w:t>
      </w:r>
      <w:r>
        <w:rPr>
          <w:rFonts w:ascii="仿宋" w:hAnsi="仿宋" w:eastAsia="仿宋"/>
          <w:sz w:val="32"/>
          <w:szCs w:val="32"/>
          <w:highlight w:val="none"/>
        </w:rPr>
        <w:t>重要依据</w:t>
      </w:r>
      <w:r>
        <w:rPr>
          <w:rFonts w:hint="eastAsia" w:ascii="仿宋" w:hAnsi="仿宋" w:eastAsia="仿宋"/>
          <w:sz w:val="32"/>
          <w:szCs w:val="32"/>
          <w:highlight w:val="none"/>
        </w:rPr>
        <w:t>；</w:t>
      </w:r>
    </w:p>
    <w:p w14:paraId="3BC751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jc w:val="left"/>
        <w:textAlignment w:val="auto"/>
        <w:rPr>
          <w:rFonts w:ascii="仿宋" w:hAnsi="仿宋" w:eastAsia="仿宋"/>
          <w:spacing w:val="-6"/>
          <w:sz w:val="32"/>
          <w:szCs w:val="32"/>
          <w:highlight w:val="none"/>
        </w:rPr>
      </w:pPr>
      <w:r>
        <w:rPr>
          <w:rFonts w:ascii="仿宋" w:hAnsi="仿宋" w:eastAsia="仿宋"/>
          <w:spacing w:val="-6"/>
          <w:sz w:val="32"/>
          <w:szCs w:val="32"/>
          <w:highlight w:val="none"/>
        </w:rPr>
        <w:t>职（执）业资格、专业技术资格证书和奖励证书</w:t>
      </w:r>
      <w:r>
        <w:rPr>
          <w:rFonts w:hint="eastAsia" w:ascii="仿宋" w:hAnsi="仿宋" w:eastAsia="仿宋"/>
          <w:spacing w:val="-6"/>
          <w:sz w:val="32"/>
          <w:szCs w:val="32"/>
          <w:highlight w:val="none"/>
        </w:rPr>
        <w:t>原件及复印件</w:t>
      </w:r>
      <w:r>
        <w:rPr>
          <w:rFonts w:ascii="仿宋" w:hAnsi="仿宋" w:eastAsia="仿宋"/>
          <w:spacing w:val="-6"/>
          <w:sz w:val="32"/>
          <w:szCs w:val="32"/>
          <w:highlight w:val="none"/>
        </w:rPr>
        <w:t>；</w:t>
      </w:r>
    </w:p>
    <w:p w14:paraId="64E7A9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16" w:firstLineChars="200"/>
        <w:jc w:val="left"/>
        <w:textAlignment w:val="auto"/>
        <w:rPr>
          <w:rFonts w:ascii="仿宋" w:hAnsi="仿宋" w:eastAsia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/>
          <w:spacing w:val="-6"/>
          <w:sz w:val="32"/>
          <w:szCs w:val="32"/>
          <w:highlight w:val="none"/>
        </w:rPr>
        <w:t>无违法犯罪、无违纪记录证明、遵纪守法证明（检察机关出具）；</w:t>
      </w:r>
    </w:p>
    <w:p w14:paraId="4F0CC9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left"/>
        <w:textAlignment w:val="auto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个人征信报告；</w:t>
      </w:r>
    </w:p>
    <w:p w14:paraId="26B5BCB0">
      <w:r>
        <w:rPr>
          <w:rFonts w:ascii="仿宋" w:hAnsi="仿宋" w:eastAsia="仿宋"/>
          <w:sz w:val="32"/>
          <w:szCs w:val="32"/>
          <w:highlight w:val="none"/>
        </w:rPr>
        <w:t>其他需要提供的材料或情况说明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A18F0CA-EE13-4952-B9C2-FD77BBD5026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B7D2871-854B-467B-84D4-567E60590A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5F0E3C4-5BEC-462C-B093-54C9D083F2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A95AF">
    <w:pPr>
      <w:pStyle w:val="7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96651">
    <w:pPr>
      <w:ind w:left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66F57"/>
    <w:multiLevelType w:val="singleLevel"/>
    <w:tmpl w:val="73C66F57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NDBmNWE4YTU2ZTgxNjRiYjQ5MzY4OTVlZjIzODYifQ=="/>
  </w:docVars>
  <w:rsids>
    <w:rsidRoot w:val="5583712D"/>
    <w:rsid w:val="2B5C1DAF"/>
    <w:rsid w:val="53250778"/>
    <w:rsid w:val="5583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eastAsia="仿宋_GB2312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UserStyle_0"/>
    <w:basedOn w:val="1"/>
    <w:qFormat/>
    <w:uiPriority w:val="0"/>
    <w:pPr>
      <w:ind w:left="840" w:hanging="420"/>
    </w:pPr>
    <w:rPr>
      <w:sz w:val="24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2024-08-23T07:45:00Z</dcterms:created>
  <dc:creator>小小荣同学</dc:creator>
  <cp:lastModifiedBy>小小荣同学</cp:lastModifiedBy>
  <dcterms:modified xsi:type="dcterms:W3CDTF">2024-08-23T07:50:06Z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A38FB04EC35C4B96AEA03EBC8CF74D2B_13</vt:lpwstr>
  </property>
</Properties>
</file>