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35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829"/>
        <w:gridCol w:w="2400"/>
        <w:gridCol w:w="814"/>
        <w:gridCol w:w="2300"/>
        <w:gridCol w:w="4757"/>
        <w:gridCol w:w="2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附件1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赤峰市职业病防治医院招聘岗位计划表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35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填报单位（盖章）：赤峰市职业病防治医院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岗位名称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所需专业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人数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学历学位</w:t>
            </w:r>
          </w:p>
        </w:tc>
        <w:tc>
          <w:tcPr>
            <w:tcW w:w="4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专业技术资格或执业资格要求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职业病临床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本科及以上，并取得相应学位</w:t>
            </w:r>
          </w:p>
        </w:tc>
        <w:tc>
          <w:tcPr>
            <w:tcW w:w="4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内科（呼吸或者神经）执业医师资格证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体检科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本科及以上，并取得相应学位</w:t>
            </w:r>
          </w:p>
        </w:tc>
        <w:tc>
          <w:tcPr>
            <w:tcW w:w="4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内科（呼吸或者神经）执业医师资格证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药剂科（药房）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本科及以上，并取得相应学位</w:t>
            </w:r>
          </w:p>
        </w:tc>
        <w:tc>
          <w:tcPr>
            <w:tcW w:w="4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取得西药师证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绩效办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经济学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本科及以上，并取得相应学位</w:t>
            </w:r>
          </w:p>
        </w:tc>
        <w:tc>
          <w:tcPr>
            <w:tcW w:w="4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办公室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本科及以上，并取得相应学位</w:t>
            </w:r>
          </w:p>
        </w:tc>
        <w:tc>
          <w:tcPr>
            <w:tcW w:w="4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981" w:rightChars="467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职业卫生科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公共事业管理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本科及以上，并取得相应学位</w:t>
            </w:r>
          </w:p>
        </w:tc>
        <w:tc>
          <w:tcPr>
            <w:tcW w:w="4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医学院校毕业。井下工作，要求男性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职业卫生科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计算机科学与技术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本科及以上，并取得相应学位</w:t>
            </w:r>
          </w:p>
        </w:tc>
        <w:tc>
          <w:tcPr>
            <w:tcW w:w="4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井下工作，要求男性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康复治疗技术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专科及以上</w:t>
            </w:r>
          </w:p>
        </w:tc>
        <w:tc>
          <w:tcPr>
            <w:tcW w:w="4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取得康复医学治疗技术初级（师）资格证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康复站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康复治疗技术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专科及以上</w:t>
            </w:r>
          </w:p>
        </w:tc>
        <w:tc>
          <w:tcPr>
            <w:tcW w:w="4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放射科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专科及以上</w:t>
            </w:r>
          </w:p>
        </w:tc>
        <w:tc>
          <w:tcPr>
            <w:tcW w:w="4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影像医师资格证（X线)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超声室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医学影像学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专科及以上</w:t>
            </w:r>
          </w:p>
        </w:tc>
        <w:tc>
          <w:tcPr>
            <w:tcW w:w="4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影像医师资格证（超声)</w:t>
            </w:r>
            <w:bookmarkStart w:id="0" w:name="_GoBack"/>
            <w:bookmarkEnd w:id="0"/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中医科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中医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专科及以上</w:t>
            </w:r>
          </w:p>
        </w:tc>
        <w:tc>
          <w:tcPr>
            <w:tcW w:w="4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宋体" w:eastAsia="宋体" w:cs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sectPr>
          <w:footerReference r:id="rId5" w:type="default"/>
          <w:pgSz w:w="16838" w:h="11906" w:orient="landscape"/>
          <w:pgMar w:top="720" w:right="720" w:bottom="720" w:left="720" w:header="851" w:footer="992" w:gutter="0"/>
          <w:pgNumType w:start="1"/>
          <w:cols w:space="0" w:num="1"/>
          <w:rtlGutter w:val="1"/>
          <w:docGrid w:type="lines" w:linePitch="312" w:charSpace="0"/>
        </w:sectPr>
      </w:pPr>
    </w:p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3ODgwM2YzYzM5NGNjMjBjMGNhYjVjNjZiMjNiMjcifQ=="/>
  </w:docVars>
  <w:rsids>
    <w:rsidRoot w:val="00000000"/>
    <w:rsid w:val="14966CF0"/>
    <w:rsid w:val="14B72FE9"/>
    <w:rsid w:val="451D7E6D"/>
    <w:rsid w:val="4C6D779A"/>
    <w:rsid w:val="4C964820"/>
    <w:rsid w:val="6C6D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423</Characters>
  <Lines>0</Lines>
  <Paragraphs>0</Paragraphs>
  <TotalTime>0</TotalTime>
  <ScaleCrop>false</ScaleCrop>
  <LinksUpToDate>false</LinksUpToDate>
  <CharactersWithSpaces>423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2024-03-14T06:41:00Z</dcterms:created>
  <dc:creator>Administrator</dc:creator>
  <cp:lastModifiedBy>侴晰文</cp:lastModifiedBy>
  <dcterms:modified xsi:type="dcterms:W3CDTF">2024-05-27T09:17:37Z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F3424F6A1959457BACCEF35E72D09AA4_12</vt:lpwstr>
  </property>
</Properties>
</file>